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 w:asciiTheme="majorBidi" w:hAnsiTheme="majorBidi" w:cstheme="majorBidi"/>
          <w:sz w:val="30"/>
          <w:szCs w:val="30"/>
        </w:rPr>
      </w:pPr>
      <w:bookmarkStart w:id="0" w:name="_GoBack"/>
      <w:r>
        <w:rPr>
          <w:rFonts w:eastAsia="黑体" w:asciiTheme="majorBidi" w:cstheme="majorBidi"/>
          <w:sz w:val="30"/>
          <w:szCs w:val="30"/>
        </w:rPr>
        <w:t>附件</w:t>
      </w:r>
      <w:r>
        <w:rPr>
          <w:rFonts w:eastAsia="黑体" w:asciiTheme="majorBidi" w:hAnsiTheme="majorBidi" w:cstheme="majorBidi"/>
          <w:sz w:val="30"/>
          <w:szCs w:val="30"/>
        </w:rPr>
        <w:t>1</w:t>
      </w:r>
      <w:r>
        <w:rPr>
          <w:rFonts w:eastAsia="黑体" w:asciiTheme="majorBidi" w:cstheme="majorBidi"/>
          <w:sz w:val="30"/>
          <w:szCs w:val="30"/>
        </w:rPr>
        <w:t>：</w:t>
      </w:r>
      <w:r>
        <w:rPr>
          <w:rFonts w:eastAsia="黑体" w:asciiTheme="majorBidi" w:hAnsiTheme="majorBidi" w:cstheme="majorBidi"/>
          <w:sz w:val="30"/>
          <w:szCs w:val="30"/>
        </w:rPr>
        <w:t>2023</w:t>
      </w:r>
      <w:r>
        <w:rPr>
          <w:rFonts w:eastAsia="黑体" w:asciiTheme="majorBidi" w:cstheme="majorBidi"/>
          <w:sz w:val="30"/>
          <w:szCs w:val="30"/>
        </w:rPr>
        <w:t>中小学国家安全教育高峰论坛参会回执</w:t>
      </w:r>
    </w:p>
    <w:bookmarkEnd w:id="0"/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2452"/>
        <w:gridCol w:w="1705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29" w:type="dxa"/>
            <w:gridSpan w:val="4"/>
          </w:tcPr>
          <w:p>
            <w:pPr>
              <w:spacing w:line="600" w:lineRule="exact"/>
              <w:jc w:val="left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229" w:type="dxa"/>
            <w:gridSpan w:val="4"/>
          </w:tcPr>
          <w:p>
            <w:pPr>
              <w:spacing w:line="600" w:lineRule="exact"/>
              <w:jc w:val="left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452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05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938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134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2452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705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938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134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2452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705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938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134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2452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705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938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34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452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05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938" w:type="dxa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134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2452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705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  <w:tc>
          <w:tcPr>
            <w:tcW w:w="1938" w:type="dxa"/>
          </w:tcPr>
          <w:p>
            <w:pPr>
              <w:spacing w:line="600" w:lineRule="exact"/>
              <w:jc w:val="left"/>
              <w:rPr>
                <w:rFonts w:eastAsia="黑体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住宿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 xml:space="preserve">□单间  </w:t>
            </w:r>
          </w:p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□标间</w:t>
            </w:r>
          </w:p>
        </w:tc>
        <w:tc>
          <w:tcPr>
            <w:tcW w:w="2452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房间数、入住时间及天数</w:t>
            </w:r>
          </w:p>
        </w:tc>
        <w:tc>
          <w:tcPr>
            <w:tcW w:w="36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往返交通（时间、班次等）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43" w:type="dxa"/>
            <w:gridSpan w:val="2"/>
            <w:vAlign w:val="center"/>
          </w:tcPr>
          <w:p>
            <w:pPr>
              <w:spacing w:line="600" w:lineRule="exact"/>
              <w:jc w:val="left"/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55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备注：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 xml:space="preserve">1.请务必于7月29日前将参会回执以邮件方式返回会务组；E-mail: </w:t>
            </w:r>
            <w:r>
              <w:rPr>
                <w:rFonts w:ascii="楷体" w:hAnsi="楷体" w:eastAsia="楷体"/>
                <w:b/>
                <w:bCs/>
                <w:color w:val="0000FF"/>
                <w:kern w:val="0"/>
                <w:sz w:val="24"/>
                <w:szCs w:val="24"/>
              </w:rPr>
              <w:t>zhangyushi1998@163.com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（张雨诗老师）；回执邮件标题请标明“高峰论坛+姓名”。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2.如果已回执但因种种原因未能到会，烦请务必提前告知，以便会务安排。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3.此表可复制使用。</w:t>
            </w:r>
          </w:p>
        </w:tc>
      </w:tr>
    </w:tbl>
    <w:p>
      <w:pPr>
        <w:spacing w:line="600" w:lineRule="exact"/>
        <w:jc w:val="left"/>
        <w:rPr>
          <w:rFonts w:eastAsia="黑体"/>
          <w:sz w:val="34"/>
          <w:szCs w:val="34"/>
        </w:rPr>
      </w:pPr>
    </w:p>
    <w:p>
      <w:pPr>
        <w:spacing w:line="600" w:lineRule="exact"/>
        <w:jc w:val="left"/>
        <w:rPr>
          <w:rFonts w:eastAsia="黑体"/>
          <w:sz w:val="34"/>
          <w:szCs w:val="34"/>
        </w:rPr>
      </w:pPr>
    </w:p>
    <w:p>
      <w:pPr>
        <w:spacing w:line="600" w:lineRule="exact"/>
        <w:jc w:val="left"/>
        <w:rPr>
          <w:rFonts w:eastAsia="黑体"/>
          <w:sz w:val="34"/>
          <w:szCs w:val="34"/>
        </w:rPr>
      </w:pPr>
    </w:p>
    <w:p>
      <w:pPr>
        <w:spacing w:line="600" w:lineRule="exact"/>
        <w:jc w:val="left"/>
        <w:rPr>
          <w:rFonts w:eastAsia="黑体"/>
          <w:sz w:val="34"/>
          <w:szCs w:val="34"/>
        </w:rPr>
      </w:pPr>
    </w:p>
    <w:p>
      <w:pPr>
        <w:spacing w:line="600" w:lineRule="exact"/>
        <w:jc w:val="left"/>
        <w:rPr>
          <w:rFonts w:eastAsia="黑体"/>
          <w:sz w:val="34"/>
          <w:szCs w:val="34"/>
        </w:rPr>
      </w:pPr>
    </w:p>
    <w:p>
      <w:pPr>
        <w:spacing w:line="600" w:lineRule="exact"/>
        <w:jc w:val="left"/>
        <w:rPr>
          <w:rFonts w:eastAsia="黑体"/>
          <w:sz w:val="34"/>
          <w:szCs w:val="34"/>
        </w:rPr>
      </w:pPr>
    </w:p>
    <w:p>
      <w:pPr>
        <w:spacing w:line="600" w:lineRule="exact"/>
        <w:jc w:val="left"/>
        <w:rPr>
          <w:rFonts w:eastAsia="黑体"/>
          <w:sz w:val="34"/>
          <w:szCs w:val="34"/>
        </w:rPr>
      </w:pPr>
    </w:p>
    <w:p>
      <w:pPr>
        <w:spacing w:line="600" w:lineRule="exact"/>
        <w:jc w:val="left"/>
        <w:rPr>
          <w:rFonts w:eastAsia="黑体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OTAwZmVlNzU1NDM1NGVlYTJkMmRhMjUxOGQyMzYifQ=="/>
  </w:docVars>
  <w:rsids>
    <w:rsidRoot w:val="49790BA0"/>
    <w:rsid w:val="4979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otnote reference"/>
    <w:basedOn w:val="5"/>
    <w:semiHidden/>
    <w:unhideWhenUsed/>
    <w:qFormat/>
    <w:uiPriority w:val="99"/>
    <w:rPr>
      <w:vertAlign w:val="superscript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2023-07-20T03:20:00Z</dcterms:created>
  <dc:creator>国安院</dc:creator>
  <cp:lastModifiedBy>国安院</cp:lastModifiedBy>
  <dcterms:modified xsi:type="dcterms:W3CDTF">2023-07-20T03:50:57Z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E11AC65E71874E039A1AAD750AADABA7_11</vt:lpwstr>
  </property>
</Properties>
</file>