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00" w:beforeAutospacing="1" w:after="100" w:afterAutospacing="1"/>
        <w:jc w:val="center"/>
        <w:rPr>
          <w:rFonts w:ascii="宋体" w:hAnsi="宋体" w:eastAsia="宋体" w:cs="宋体"/>
          <w:kern w:val="0"/>
          <w:sz w:val="24"/>
          <w:szCs w:val="24"/>
        </w:rPr>
      </w:pPr>
      <w:bookmarkStart w:id="0" w:name="_Hlk66954263"/>
      <w:bookmarkEnd w:id="0"/>
      <w:r>
        <w:rPr>
          <w:rFonts w:hint="eastAsia" w:ascii="方正姚体" w:hAnsi="宋体" w:eastAsia="方正姚体" w:cs="宋体"/>
          <w:b/>
          <w:bCs/>
          <w:color w:val="FF0000"/>
          <w:kern w:val="0"/>
          <w:sz w:val="72"/>
          <w:szCs w:val="72"/>
        </w:rPr>
        <w:t>北京师范大学财经处</w:t>
      </w:r>
    </w:p>
    <w:p>
      <w:pPr>
        <w:widowControl/>
        <w:snapToGrid w:val="0"/>
        <w:spacing w:before="100" w:beforeAutospacing="1" w:after="100" w:afterAutospacing="1" w:line="300" w:lineRule="atLeast"/>
        <w:jc w:val="center"/>
        <w:rPr>
          <w:rFonts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师财</w:t>
      </w:r>
      <w:r>
        <w:rPr>
          <w:rFonts w:hint="eastAsia" w:ascii="Malgun Gothic Semilight" w:hAnsi="Malgun Gothic Semilight" w:eastAsia="Malgun Gothic Semilight" w:cs="Malgun Gothic Semilight"/>
          <w:kern w:val="0"/>
          <w:sz w:val="28"/>
          <w:szCs w:val="28"/>
          <w:highlight w:val="none"/>
        </w:rPr>
        <w:t>〔</w:t>
      </w:r>
      <w:r>
        <w:rPr>
          <w:rFonts w:ascii="宋体" w:hAnsi="宋体" w:eastAsia="宋体" w:cs="宋体"/>
          <w:kern w:val="0"/>
          <w:sz w:val="28"/>
          <w:szCs w:val="28"/>
          <w:highlight w:val="none"/>
        </w:rPr>
        <w:t>20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2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Malgun Gothic Semilight" w:hAnsi="Malgun Gothic Semilight" w:eastAsia="Malgun Gothic Semilight" w:cs="Malgun Gothic Semilight"/>
          <w:kern w:val="0"/>
          <w:sz w:val="28"/>
          <w:szCs w:val="28"/>
          <w:highlight w:val="none"/>
        </w:rPr>
        <w:t>〕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第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  <w:highlight w:val="none"/>
        </w:rPr>
        <w:t>号</w:t>
      </w:r>
    </w:p>
    <w:p>
      <w:pPr>
        <w:jc w:val="both"/>
        <w:rPr>
          <w:rFonts w:hint="eastAsia"/>
          <w:b/>
          <w:bCs/>
          <w:sz w:val="28"/>
          <w:szCs w:val="28"/>
        </w:rPr>
      </w:pPr>
      <w:r>
        <w:rPr>
          <w:rFonts w:ascii="宋体" w:hAnsi="宋体" w:eastAsia="宋体" w:cs="宋体"/>
          <w:color w:val="FF0000"/>
          <w:kern w:val="0"/>
          <w:sz w:val="28"/>
          <w:szCs w:val="28"/>
          <w:u w:val="single"/>
        </w:rPr>
        <w:t>                  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宋体" w:hAnsi="宋体" w:eastAsia="宋体" w:cs="宋体"/>
          <w:color w:val="FF0000"/>
          <w:kern w:val="0"/>
          <w:sz w:val="28"/>
          <w:szCs w:val="28"/>
          <w:u w:val="single"/>
        </w:rPr>
        <w:t>      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u w:val="single"/>
        </w:rPr>
        <w:t xml:space="preserve">      </w:t>
      </w:r>
    </w:p>
    <w:p>
      <w:pPr>
        <w:widowControl/>
        <w:shd w:val="clear" w:color="auto" w:fill="FFFFFF"/>
        <w:wordWrap w:val="0"/>
        <w:spacing w:line="315" w:lineRule="atLeast"/>
        <w:jc w:val="center"/>
        <w:rPr>
          <w:rFonts w:hint="eastAsia" w:ascii="方正小标宋简体" w:hAnsi="宋体" w:eastAsia="方正小标宋简体" w:cs="Calibri"/>
          <w:b/>
          <w:sz w:val="44"/>
          <w:szCs w:val="44"/>
        </w:rPr>
      </w:pPr>
      <w:r>
        <w:rPr>
          <w:rFonts w:hint="eastAsia" w:ascii="方正小标宋简体" w:hAnsi="宋体" w:eastAsia="方正小标宋简体" w:cs="Calibri"/>
          <w:b/>
          <w:sz w:val="44"/>
          <w:szCs w:val="44"/>
          <w:lang w:val="en-US" w:eastAsia="zh-CN"/>
        </w:rPr>
        <w:t>关于</w:t>
      </w:r>
      <w:r>
        <w:rPr>
          <w:rFonts w:hint="eastAsia" w:ascii="方正小标宋简体" w:hAnsi="宋体" w:eastAsia="方正小标宋简体" w:cs="Calibri"/>
          <w:b/>
          <w:sz w:val="44"/>
          <w:szCs w:val="44"/>
        </w:rPr>
        <w:t>公交、地铁交通费报销</w:t>
      </w:r>
      <w:r>
        <w:rPr>
          <w:rFonts w:hint="eastAsia" w:ascii="方正小标宋简体" w:hAnsi="宋体" w:eastAsia="方正小标宋简体" w:cs="Calibri"/>
          <w:b/>
          <w:sz w:val="44"/>
          <w:szCs w:val="44"/>
          <w:lang w:val="en-US" w:eastAsia="zh-CN"/>
        </w:rPr>
        <w:t>的</w:t>
      </w:r>
      <w:r>
        <w:rPr>
          <w:rFonts w:hint="eastAsia" w:ascii="方正小标宋简体" w:hAnsi="宋体" w:eastAsia="方正小标宋简体" w:cs="Calibri"/>
          <w:b/>
          <w:sz w:val="44"/>
          <w:szCs w:val="44"/>
        </w:rPr>
        <w:t>说明</w:t>
      </w:r>
      <w:bookmarkStart w:id="2" w:name="_GoBack"/>
      <w:bookmarkEnd w:id="2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315" w:lineRule="atLeast"/>
        <w:ind w:firstLine="601"/>
        <w:jc w:val="left"/>
        <w:textAlignment w:val="auto"/>
        <w:rPr>
          <w:rFonts w:hint="eastAsia" w:ascii="仿宋" w:hAnsi="仿宋" w:eastAsia="仿宋" w:cs="Helvetica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t xml:space="preserve"> 针对巡视、巡察和审计发现的问题，为防范财务风险，自2021年4月1日起取消公交IC卡预充值报销，只报销一趟一结付款的公交、地铁交通费，详细说明如下：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315" w:lineRule="atLeast"/>
        <w:ind w:firstLine="601"/>
        <w:jc w:val="left"/>
        <w:textAlignment w:val="auto"/>
        <w:rPr>
          <w:rFonts w:hint="eastAsia" w:ascii="仿宋" w:hAnsi="仿宋" w:eastAsia="仿宋" w:cs="Helvetica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Helvetica"/>
          <w:b/>
          <w:bCs/>
          <w:color w:val="000000"/>
          <w:kern w:val="0"/>
          <w:sz w:val="30"/>
          <w:szCs w:val="30"/>
        </w:rPr>
        <w:t>一、公交、地铁交通费报销所需资料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315" w:lineRule="atLeast"/>
        <w:ind w:firstLine="601"/>
        <w:jc w:val="left"/>
        <w:textAlignment w:val="auto"/>
        <w:rPr>
          <w:rFonts w:hint="eastAsia" w:ascii="仿宋" w:hAnsi="仿宋" w:eastAsia="仿宋" w:cs="Helvetica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Helvetica"/>
          <w:color w:val="000000"/>
          <w:kern w:val="0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t>发票（开票项目为“运输服务”乘车费、“运输服务”客运服务费等）</w:t>
      </w:r>
      <w:r>
        <w:rPr>
          <w:rFonts w:hint="eastAsia" w:ascii="仿宋" w:hAnsi="仿宋" w:eastAsia="仿宋" w:cs="Helvetica"/>
          <w:color w:val="000000"/>
          <w:kern w:val="0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315" w:lineRule="atLeast"/>
        <w:ind w:firstLine="601"/>
        <w:jc w:val="left"/>
        <w:textAlignment w:val="auto"/>
        <w:rPr>
          <w:rFonts w:hint="eastAsia" w:ascii="仿宋" w:hAnsi="仿宋" w:eastAsia="仿宋" w:cs="Helvetica"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Helvetica"/>
          <w:color w:val="000000"/>
          <w:kern w:val="0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t>行程单（标注乘车人、事由）</w:t>
      </w:r>
      <w:r>
        <w:rPr>
          <w:rFonts w:hint="eastAsia" w:ascii="仿宋" w:hAnsi="仿宋" w:eastAsia="仿宋" w:cs="Helvetica"/>
          <w:color w:val="000000"/>
          <w:kern w:val="0"/>
          <w:sz w:val="30"/>
          <w:szCs w:val="30"/>
          <w:lang w:eastAsia="zh-CN"/>
        </w:rPr>
        <w:t>；</w:t>
      </w:r>
    </w:p>
    <w:p>
      <w:r>
        <w:drawing>
          <wp:inline distT="0" distB="0" distL="0" distR="0">
            <wp:extent cx="5198745" cy="3427730"/>
            <wp:effectExtent l="0" t="0" r="190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8745" cy="342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090795" cy="3295015"/>
            <wp:effectExtent l="0" t="0" r="1460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0795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315" w:lineRule="atLeast"/>
        <w:jc w:val="left"/>
        <w:textAlignment w:val="auto"/>
        <w:rPr>
          <w:rFonts w:hint="eastAsia" w:ascii="仿宋" w:hAnsi="仿宋" w:eastAsia="仿宋" w:cs="Helvetica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drawing>
          <wp:inline distT="0" distB="0" distL="0" distR="0">
            <wp:extent cx="5274310" cy="192405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315" w:lineRule="atLeast"/>
        <w:ind w:firstLine="601"/>
        <w:jc w:val="left"/>
        <w:textAlignment w:val="auto"/>
        <w:rPr>
          <w:rFonts w:hint="eastAsia" w:ascii="仿宋" w:hAnsi="仿宋" w:eastAsia="仿宋" w:cs="Helvetica"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315" w:lineRule="atLeast"/>
        <w:ind w:firstLine="601"/>
        <w:jc w:val="left"/>
        <w:textAlignment w:val="auto"/>
        <w:rPr>
          <w:rFonts w:hint="eastAsia" w:ascii="仿宋" w:hAnsi="仿宋" w:eastAsia="仿宋" w:cs="Helvetica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Helvetica"/>
          <w:b/>
          <w:bCs/>
          <w:color w:val="000000"/>
          <w:kern w:val="0"/>
          <w:sz w:val="30"/>
          <w:szCs w:val="30"/>
        </w:rPr>
        <w:t>二、获得发票、行程单的途径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315" w:lineRule="atLeast"/>
        <w:ind w:firstLine="601"/>
        <w:jc w:val="left"/>
        <w:textAlignment w:val="auto"/>
        <w:rPr>
          <w:rFonts w:hint="eastAsia" w:ascii="仿宋" w:hAnsi="仿宋" w:eastAsia="仿宋" w:cs="Helvetica"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315" w:lineRule="atLeast"/>
        <w:ind w:firstLine="601"/>
        <w:jc w:val="left"/>
        <w:textAlignment w:val="auto"/>
        <w:rPr>
          <w:rFonts w:hint="eastAsia" w:ascii="仿宋" w:hAnsi="仿宋" w:eastAsia="仿宋" w:cs="Helvetica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t>1、亿通行APP</w:t>
      </w: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drawing>
          <wp:inline distT="0" distB="0" distL="0" distR="0">
            <wp:extent cx="2291715" cy="74930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2418" cy="779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315" w:lineRule="atLeast"/>
        <w:ind w:firstLine="601"/>
        <w:jc w:val="left"/>
        <w:textAlignment w:val="auto"/>
        <w:rPr>
          <w:rFonts w:hint="eastAsia" w:ascii="仿宋" w:hAnsi="仿宋" w:eastAsia="仿宋" w:cs="Helvetica"/>
          <w:color w:val="000000"/>
          <w:kern w:val="0"/>
          <w:sz w:val="30"/>
          <w:szCs w:val="30"/>
          <w:lang w:val="zh-CN" w:eastAsia="zh-CN"/>
        </w:rPr>
      </w:pP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t>2、北京公交APP</w:t>
      </w:r>
      <w:r>
        <w:rPr>
          <w:rFonts w:hint="eastAsia" w:ascii="仿宋" w:hAnsi="仿宋" w:eastAsia="仿宋" w:cs="Helvetica"/>
          <w:color w:val="000000"/>
          <w:kern w:val="0"/>
          <w:sz w:val="30"/>
          <w:szCs w:val="30"/>
          <w:lang w:val="zh-CN" w:eastAsia="zh-CN"/>
        </w:rPr>
        <w:t xml:space="preserve"> </w:t>
      </w: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drawing>
          <wp:inline distT="0" distB="0" distL="0" distR="0">
            <wp:extent cx="2862580" cy="62992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4931" cy="655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315" w:lineRule="atLeast"/>
        <w:ind w:firstLine="601"/>
        <w:jc w:val="left"/>
        <w:textAlignment w:val="auto"/>
        <w:rPr>
          <w:rFonts w:hint="eastAsia" w:ascii="仿宋" w:hAnsi="仿宋" w:eastAsia="仿宋" w:cs="Helvetica"/>
          <w:b/>
          <w:bCs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315" w:lineRule="atLeast"/>
        <w:ind w:firstLine="601"/>
        <w:jc w:val="left"/>
        <w:textAlignment w:val="auto"/>
        <w:rPr>
          <w:rFonts w:hint="eastAsia" w:ascii="仿宋" w:hAnsi="仿宋" w:eastAsia="仿宋" w:cs="Helvetica"/>
          <w:b/>
          <w:bCs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Helvetica"/>
          <w:b/>
          <w:bCs/>
          <w:color w:val="000000"/>
          <w:kern w:val="0"/>
          <w:sz w:val="30"/>
          <w:szCs w:val="30"/>
        </w:rPr>
        <w:t>三、其他事宜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315" w:lineRule="atLeast"/>
        <w:ind w:firstLine="601"/>
        <w:jc w:val="left"/>
        <w:textAlignment w:val="auto"/>
        <w:rPr>
          <w:rFonts w:hint="eastAsia" w:ascii="仿宋" w:hAnsi="仿宋" w:eastAsia="仿宋" w:cs="Helvetica"/>
          <w:color w:val="000000"/>
          <w:kern w:val="0"/>
          <w:sz w:val="30"/>
          <w:szCs w:val="30"/>
        </w:rPr>
      </w:pPr>
      <w:bookmarkStart w:id="1" w:name="_Hlk67034939"/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t>本说明由财经处负责解释。</w:t>
      </w:r>
    </w:p>
    <w:bookmarkEnd w:id="1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315" w:lineRule="atLeast"/>
        <w:ind w:firstLine="601"/>
        <w:jc w:val="left"/>
        <w:textAlignment w:val="auto"/>
        <w:rPr>
          <w:rFonts w:hint="eastAsia" w:ascii="仿宋" w:hAnsi="仿宋" w:eastAsia="仿宋" w:cs="Helvetica"/>
          <w:color w:val="000000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315" w:lineRule="atLeast"/>
        <w:ind w:firstLine="601"/>
        <w:jc w:val="left"/>
        <w:textAlignment w:val="auto"/>
        <w:rPr>
          <w:rFonts w:hint="eastAsia" w:ascii="仿宋" w:hAnsi="仿宋" w:eastAsia="仿宋" w:cs="Helvetica"/>
          <w:color w:val="000000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315" w:lineRule="atLeast"/>
        <w:ind w:firstLine="5352" w:firstLineChars="1784"/>
        <w:jc w:val="left"/>
        <w:textAlignment w:val="auto"/>
        <w:rPr>
          <w:rFonts w:hint="eastAsia" w:ascii="仿宋" w:hAnsi="仿宋" w:eastAsia="仿宋" w:cs="Helvetica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t>财经处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315" w:lineRule="atLeast"/>
        <w:ind w:firstLine="4752" w:firstLineChars="1584"/>
        <w:jc w:val="left"/>
        <w:textAlignment w:val="auto"/>
        <w:rPr>
          <w:rFonts w:hint="eastAsia" w:ascii="仿宋" w:hAnsi="仿宋" w:eastAsia="仿宋" w:cs="Helvetica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Helvetica"/>
          <w:color w:val="000000"/>
          <w:kern w:val="0"/>
          <w:sz w:val="30"/>
          <w:szCs w:val="30"/>
        </w:rPr>
        <w:t>2021年3月18日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4D"/>
    <w:rsid w:val="0028444D"/>
    <w:rsid w:val="00346E6A"/>
    <w:rsid w:val="003F5B4D"/>
    <w:rsid w:val="00406154"/>
    <w:rsid w:val="00430D13"/>
    <w:rsid w:val="007340DB"/>
    <w:rsid w:val="007553D5"/>
    <w:rsid w:val="008D10FE"/>
    <w:rsid w:val="009F591E"/>
    <w:rsid w:val="00AB53DA"/>
    <w:rsid w:val="00C41FB8"/>
    <w:rsid w:val="00E92422"/>
    <w:rsid w:val="00F935DB"/>
    <w:rsid w:val="21186D2D"/>
    <w:rsid w:val="7072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203</Characters>
  <Lines>1</Lines>
  <Paragraphs>1</Paragraphs>
  <TotalTime>1</TotalTime>
  <ScaleCrop>false</ScaleCrop>
  <LinksUpToDate>false</LinksUpToDate>
  <CharactersWithSpaces>237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2021-03-17T07:11:00Z</dcterms:created>
  <dc:creator>张攀</dc:creator>
  <cp:lastModifiedBy>liximei</cp:lastModifiedBy>
  <cp:lastPrinted>2021-03-18T08:38:00Z</cp:lastPrinted>
  <dcterms:modified xsi:type="dcterms:W3CDTF">2021-03-19T01:19:40Z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