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7D" w:rsidRPr="001B24D4" w:rsidRDefault="0078467D" w:rsidP="0078467D">
      <w:pPr>
        <w:pStyle w:val="2"/>
        <w:rPr>
          <w:rFonts w:hint="eastAsia"/>
          <w:bdr w:val="none" w:sz="0" w:space="0" w:color="auto" w:frame="1"/>
        </w:rPr>
      </w:pPr>
      <w:r w:rsidRPr="001B24D4">
        <w:rPr>
          <w:rFonts w:hint="eastAsia"/>
          <w:bdr w:val="none" w:sz="0" w:space="0" w:color="auto" w:frame="1"/>
        </w:rPr>
        <w:t>北京师范大学政府采购与招标工作领导小组</w:t>
      </w:r>
    </w:p>
    <w:p w:rsidR="0078467D" w:rsidRPr="00275D75" w:rsidRDefault="0078467D" w:rsidP="0078467D">
      <w:pPr>
        <w:pStyle w:val="3"/>
        <w:spacing w:before="156"/>
        <w:rPr>
          <w:color w:val="auto"/>
          <w:sz w:val="21"/>
        </w:rPr>
      </w:pPr>
      <w:r w:rsidRPr="00275D75">
        <w:rPr>
          <w:rFonts w:hint="eastAsia"/>
          <w:color w:val="auto"/>
        </w:rPr>
        <w:t>政府采购与招标工作领导小组发</w:t>
      </w:r>
      <w:r w:rsidRPr="00275D75">
        <w:rPr>
          <w:rFonts w:ascii="inherit" w:hAnsi="inherit"/>
          <w:color w:val="auto"/>
        </w:rPr>
        <w:t>[2019]3</w:t>
      </w:r>
      <w:r w:rsidRPr="00275D75">
        <w:rPr>
          <w:rFonts w:hint="eastAsia"/>
          <w:color w:val="auto"/>
        </w:rPr>
        <w:t>号</w:t>
      </w:r>
    </w:p>
    <w:p w:rsidR="0078467D" w:rsidRPr="00275D75" w:rsidRDefault="0078467D" w:rsidP="0078467D">
      <w:pPr>
        <w:widowControl/>
        <w:shd w:val="clear" w:color="auto" w:fill="FFFFFF"/>
        <w:overflowPunct/>
        <w:adjustRightInd/>
        <w:snapToGrid/>
        <w:spacing w:line="240" w:lineRule="auto"/>
        <w:ind w:firstLineChars="0" w:firstLine="0"/>
        <w:jc w:val="center"/>
        <w:rPr>
          <w:kern w:val="0"/>
          <w:sz w:val="21"/>
        </w:rPr>
      </w:pPr>
      <w:r w:rsidRPr="00275D75">
        <w:rPr>
          <w:rFonts w:ascii="inherit" w:hAnsi="inherit" w:hint="eastAsia"/>
          <w:kern w:val="0"/>
          <w:sz w:val="21"/>
          <w:bdr w:val="none" w:sz="0" w:space="0" w:color="auto" w:frame="1"/>
        </w:rPr>
        <w:fldChar w:fldCharType="begin"/>
      </w:r>
      <w:r w:rsidRPr="00275D75">
        <w:rPr>
          <w:rFonts w:ascii="inherit" w:hAnsi="inherit" w:hint="eastAsia"/>
          <w:kern w:val="0"/>
          <w:sz w:val="21"/>
          <w:bdr w:val="none" w:sz="0" w:space="0" w:color="auto" w:frame="1"/>
        </w:rPr>
        <w:instrText xml:space="preserve"> INCLUDEPICTURE "http://one.bnu.edu.cn/dcp/uploadfiles/ewebeditor/2019/12/20/20191220111954822001.png" \* MERGEFORMATINET </w:instrText>
      </w:r>
      <w:r w:rsidRPr="00275D75">
        <w:rPr>
          <w:rFonts w:ascii="inherit" w:hAnsi="inherit" w:hint="eastAsia"/>
          <w:kern w:val="0"/>
          <w:sz w:val="21"/>
          <w:bdr w:val="none" w:sz="0" w:space="0" w:color="auto" w:frame="1"/>
        </w:rPr>
        <w:fldChar w:fldCharType="separate"/>
      </w:r>
      <w:r w:rsidRPr="00275D75">
        <w:rPr>
          <w:rFonts w:ascii="inherit" w:hAnsi="inherit" w:hint="eastAsia"/>
          <w:kern w:val="0"/>
          <w:sz w:val="21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2.25pt">
            <v:imagedata r:id="rId6" r:href="rId7"/>
          </v:shape>
        </w:pict>
      </w:r>
      <w:r w:rsidRPr="00275D75">
        <w:rPr>
          <w:rFonts w:ascii="inherit" w:hAnsi="inherit" w:hint="eastAsia"/>
          <w:kern w:val="0"/>
          <w:sz w:val="21"/>
          <w:bdr w:val="none" w:sz="0" w:space="0" w:color="auto" w:frame="1"/>
        </w:rPr>
        <w:fldChar w:fldCharType="end"/>
      </w:r>
    </w:p>
    <w:p w:rsidR="0078467D" w:rsidRPr="00275D75" w:rsidRDefault="0078467D" w:rsidP="0078467D">
      <w:pPr>
        <w:pStyle w:val="1"/>
        <w:spacing w:before="468" w:after="468"/>
        <w:rPr>
          <w:kern w:val="0"/>
          <w:sz w:val="21"/>
        </w:rPr>
      </w:pPr>
      <w:r w:rsidRPr="00275D75">
        <w:rPr>
          <w:rFonts w:hint="eastAsia"/>
          <w:bdr w:val="none" w:sz="0" w:space="0" w:color="auto" w:frame="1"/>
        </w:rPr>
        <w:t>北京师范大学服务项目采购实施细则（试行）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第一条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为规范学校采购活动，提高采购效率，依据《中华人民共和国政府采购法》（主席令第</w:t>
      </w:r>
      <w:r w:rsidRPr="00275D75">
        <w:rPr>
          <w:rFonts w:ascii="inherit" w:hAnsi="inherit"/>
          <w:bdr w:val="none" w:sz="0" w:space="0" w:color="auto" w:frame="1"/>
        </w:rPr>
        <w:t>14</w:t>
      </w:r>
      <w:r w:rsidRPr="00275D75">
        <w:rPr>
          <w:rFonts w:hint="eastAsia"/>
          <w:bdr w:val="none" w:sz="0" w:space="0" w:color="auto" w:frame="1"/>
        </w:rPr>
        <w:t>号）、《中华人民共和国政府采购法实施条例》（国务院令第</w:t>
      </w:r>
      <w:r w:rsidRPr="00275D75">
        <w:rPr>
          <w:rFonts w:ascii="inherit" w:hAnsi="inherit"/>
          <w:bdr w:val="none" w:sz="0" w:space="0" w:color="auto" w:frame="1"/>
        </w:rPr>
        <w:t>658</w:t>
      </w:r>
      <w:r w:rsidRPr="00275D75">
        <w:rPr>
          <w:rFonts w:hint="eastAsia"/>
          <w:bdr w:val="none" w:sz="0" w:space="0" w:color="auto" w:frame="1"/>
        </w:rPr>
        <w:t>号）、《政府采购货物和服务招标投标管理办法》（财政部令第</w:t>
      </w:r>
      <w:r w:rsidRPr="00275D75">
        <w:rPr>
          <w:rFonts w:ascii="inherit" w:hAnsi="inherit"/>
          <w:bdr w:val="none" w:sz="0" w:space="0" w:color="auto" w:frame="1"/>
        </w:rPr>
        <w:t>87</w:t>
      </w:r>
      <w:r w:rsidRPr="00275D75">
        <w:rPr>
          <w:rFonts w:hint="eastAsia"/>
          <w:bdr w:val="none" w:sz="0" w:space="0" w:color="auto" w:frame="1"/>
        </w:rPr>
        <w:t>号）、《政府采购非招标采购方式管理办法》（财政部令第</w:t>
      </w:r>
      <w:r w:rsidRPr="00275D75">
        <w:rPr>
          <w:rFonts w:ascii="inherit" w:hAnsi="inherit"/>
          <w:bdr w:val="none" w:sz="0" w:space="0" w:color="auto" w:frame="1"/>
        </w:rPr>
        <w:t>74</w:t>
      </w:r>
      <w:r w:rsidRPr="00275D75">
        <w:rPr>
          <w:rFonts w:hint="eastAsia"/>
          <w:bdr w:val="none" w:sz="0" w:space="0" w:color="auto" w:frame="1"/>
        </w:rPr>
        <w:t>号）、《政府采购竞争性磋商采购方式管理暂行办法》（财库</w:t>
      </w:r>
      <w:r w:rsidRPr="00275D75">
        <w:rPr>
          <w:rFonts w:ascii="inherit" w:hAnsi="inherit"/>
          <w:bdr w:val="none" w:sz="0" w:space="0" w:color="auto" w:frame="1"/>
        </w:rPr>
        <w:t>[2014]214</w:t>
      </w:r>
      <w:r w:rsidRPr="00275D75">
        <w:rPr>
          <w:rFonts w:hint="eastAsia"/>
          <w:bdr w:val="none" w:sz="0" w:space="0" w:color="auto" w:frame="1"/>
        </w:rPr>
        <w:t>号）、《北京师范大学关于调整学校采购限额标准的通知》（师校发</w:t>
      </w:r>
      <w:r w:rsidRPr="00275D75">
        <w:rPr>
          <w:rFonts w:ascii="inherit" w:hAnsi="inherit"/>
          <w:bdr w:val="none" w:sz="0" w:space="0" w:color="auto" w:frame="1"/>
        </w:rPr>
        <w:t>[2019]58</w:t>
      </w:r>
      <w:r w:rsidRPr="00275D75">
        <w:rPr>
          <w:rFonts w:hint="eastAsia"/>
          <w:bdr w:val="none" w:sz="0" w:space="0" w:color="auto" w:frame="1"/>
        </w:rPr>
        <w:t>号）、《北京师范大学采购限额标准以下项目的采购实施指导意见（试行）》（政府采购与招标工作领导小组发</w:t>
      </w:r>
      <w:r w:rsidRPr="00275D75">
        <w:rPr>
          <w:rFonts w:ascii="inherit" w:hAnsi="inherit"/>
          <w:bdr w:val="none" w:sz="0" w:space="0" w:color="auto" w:frame="1"/>
        </w:rPr>
        <w:t>[2019]1</w:t>
      </w:r>
      <w:r w:rsidRPr="00275D75">
        <w:rPr>
          <w:rFonts w:hint="eastAsia"/>
          <w:bdr w:val="none" w:sz="0" w:space="0" w:color="auto" w:frame="1"/>
        </w:rPr>
        <w:t>号），结合学校实际，制定本细则。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第二条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本细则所称服务项目是指除货物、工程以外的采购对象。本细则所指服务不包括与工程项目相关的服务。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第三条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学校服务项目采购工作遵循公开透明原则、公平竞争原则、公正原则和诚实信用原则。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第四条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服务项目校定采购限额标准为</w:t>
      </w:r>
      <w:r w:rsidRPr="00275D75">
        <w:rPr>
          <w:rFonts w:ascii="inherit" w:hAnsi="inherit"/>
          <w:bdr w:val="none" w:sz="0" w:space="0" w:color="auto" w:frame="1"/>
        </w:rPr>
        <w:t>20</w:t>
      </w:r>
      <w:r w:rsidRPr="00275D75">
        <w:rPr>
          <w:rFonts w:hint="eastAsia"/>
          <w:bdr w:val="none" w:sz="0" w:space="0" w:color="auto" w:frame="1"/>
        </w:rPr>
        <w:t>万元（含）。校定采购限额标准以上的，由国有资产管理处（政府采购与招标管理工作办公室）组织采购；校定采购限额标准以下的，由使用单位组织采购。</w:t>
      </w:r>
    </w:p>
    <w:p w:rsidR="0078467D" w:rsidRPr="00275D75" w:rsidRDefault="0078467D" w:rsidP="0078467D">
      <w:pPr>
        <w:ind w:firstLine="480"/>
        <w:rPr>
          <w:sz w:val="21"/>
        </w:rPr>
      </w:pPr>
      <w:r w:rsidRPr="00275D75">
        <w:rPr>
          <w:rFonts w:hint="eastAsia"/>
          <w:bdr w:val="none" w:sz="0" w:space="0" w:color="auto" w:frame="1"/>
        </w:rPr>
        <w:t>1</w:t>
      </w:r>
      <w:r w:rsidRPr="00275D75">
        <w:rPr>
          <w:rFonts w:hint="eastAsia"/>
          <w:bdr w:val="none" w:sz="0" w:space="0" w:color="auto" w:frame="1"/>
        </w:rPr>
        <w:t>、校定采购限额标准以上的服务项目，使用单位在北京师范大学采购管理平台发起采购申请，审批通过后，将采购申请表、技术参数盖章后提交至国有资产管理处（政府采购与招标管理工作办公室）。由国有资产管理处（政府采购与招标管理工作办公室）委托采购代理机构组织采购。使用单位负责确定技术参数，国有资产管理处（政府采购与招标管理工作办公室）负责制定评分标准。纳入当</w:t>
      </w:r>
      <w:r w:rsidRPr="00275D75">
        <w:rPr>
          <w:rFonts w:hint="eastAsia"/>
          <w:bdr w:val="none" w:sz="0" w:space="0" w:color="auto" w:frame="1"/>
        </w:rPr>
        <w:lastRenderedPageBreak/>
        <w:t>年中央预算单位政府集中采购目录（以下简称集采目录）内的服务项目，按照当年集采目录要求组织采购。凡是集采目录内提到采取竞争性方式确定供应商的，按照《政府采购竞争性磋商采购方式管理暂行办法》要求组织采购。</w:t>
      </w:r>
    </w:p>
    <w:p w:rsidR="0078467D" w:rsidRPr="00275D75" w:rsidRDefault="0078467D" w:rsidP="0078467D">
      <w:pPr>
        <w:ind w:firstLine="480"/>
        <w:rPr>
          <w:sz w:val="21"/>
        </w:rPr>
      </w:pPr>
      <w:r w:rsidRPr="00275D75">
        <w:rPr>
          <w:rFonts w:hint="eastAsia"/>
          <w:bdr w:val="none" w:sz="0" w:space="0" w:color="auto" w:frame="1"/>
        </w:rPr>
        <w:t>2</w:t>
      </w:r>
      <w:r w:rsidRPr="00275D75">
        <w:rPr>
          <w:rFonts w:hint="eastAsia"/>
          <w:bdr w:val="none" w:sz="0" w:space="0" w:color="auto" w:frame="1"/>
        </w:rPr>
        <w:t>、校定采购限额标准以下的服务项目，参照《北京师范大学采购限额标准以下项目的采购实施指导意见（试行）》执行。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第五条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对于采购时无法确定具体金额但有重大影响的服务项目，如采购代理机构遴选、外贸代理机构遴选等项目由国有资产管理处（政府采购与招标管理工作办公室）组织采购或委托采购代理机构组织采购。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第六条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使用单位须与成交的供应商按照平等、自愿的原则签订采购合同，明确双方的权利和义务。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第七条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使用单位有责任对服务的质量、水平进行考核、评价。</w:t>
      </w:r>
    </w:p>
    <w:p w:rsidR="0078467D" w:rsidRPr="00275D75" w:rsidRDefault="0078467D" w:rsidP="0078467D">
      <w:pPr>
        <w:ind w:firstLine="482"/>
        <w:rPr>
          <w:sz w:val="21"/>
        </w:rPr>
      </w:pPr>
      <w:r w:rsidRPr="00275D75">
        <w:rPr>
          <w:rFonts w:hint="eastAsia"/>
          <w:b/>
          <w:bCs/>
          <w:bdr w:val="none" w:sz="0" w:space="0" w:color="auto" w:frame="1"/>
        </w:rPr>
        <w:t>第八条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参与学校服务项目采购工作的人员，要严格遵守国家法律、法规和学校有关规章制度，坚持原则，廉洁自律。任何人不得以任何理由、任何方式干预和影响采购活动。对于违反国家法律、法规和学校有关规章制度的，学校将依法依规追究相关责任。</w:t>
      </w:r>
    </w:p>
    <w:p w:rsidR="0078467D" w:rsidRPr="00275D75" w:rsidRDefault="0078467D" w:rsidP="0078467D">
      <w:pPr>
        <w:ind w:firstLine="482"/>
        <w:rPr>
          <w:rFonts w:hint="eastAsia"/>
          <w:bdr w:val="none" w:sz="0" w:space="0" w:color="auto" w:frame="1"/>
        </w:rPr>
      </w:pPr>
      <w:r w:rsidRPr="00275D75">
        <w:rPr>
          <w:rFonts w:hint="eastAsia"/>
          <w:b/>
          <w:bCs/>
          <w:bdr w:val="none" w:sz="0" w:space="0" w:color="auto" w:frame="1"/>
        </w:rPr>
        <w:t>第九条</w:t>
      </w:r>
      <w:r w:rsidRPr="00275D75">
        <w:rPr>
          <w:rFonts w:hint="eastAsia"/>
          <w:b/>
          <w:bCs/>
          <w:bdr w:val="none" w:sz="0" w:space="0" w:color="auto" w:frame="1"/>
        </w:rPr>
        <w:t xml:space="preserve">  </w:t>
      </w:r>
      <w:r w:rsidRPr="00275D75">
        <w:rPr>
          <w:rFonts w:hint="eastAsia"/>
          <w:bdr w:val="none" w:sz="0" w:space="0" w:color="auto" w:frame="1"/>
        </w:rPr>
        <w:t>本细则自</w:t>
      </w:r>
      <w:r w:rsidRPr="00275D75">
        <w:rPr>
          <w:rFonts w:ascii="inherit" w:hAnsi="inherit"/>
          <w:bdr w:val="none" w:sz="0" w:space="0" w:color="auto" w:frame="1"/>
        </w:rPr>
        <w:t>2020</w:t>
      </w:r>
      <w:r w:rsidRPr="00275D75">
        <w:rPr>
          <w:rFonts w:hint="eastAsia"/>
          <w:bdr w:val="none" w:sz="0" w:space="0" w:color="auto" w:frame="1"/>
        </w:rPr>
        <w:t>年</w:t>
      </w:r>
      <w:r w:rsidRPr="00275D75">
        <w:rPr>
          <w:rFonts w:ascii="inherit" w:hAnsi="inherit"/>
          <w:bdr w:val="none" w:sz="0" w:space="0" w:color="auto" w:frame="1"/>
        </w:rPr>
        <w:t>1</w:t>
      </w:r>
      <w:r w:rsidRPr="00275D75">
        <w:rPr>
          <w:rFonts w:hint="eastAsia"/>
          <w:bdr w:val="none" w:sz="0" w:space="0" w:color="auto" w:frame="1"/>
        </w:rPr>
        <w:t>月</w:t>
      </w:r>
      <w:r w:rsidRPr="00275D75">
        <w:rPr>
          <w:rFonts w:ascii="inherit" w:hAnsi="inherit"/>
          <w:bdr w:val="none" w:sz="0" w:space="0" w:color="auto" w:frame="1"/>
        </w:rPr>
        <w:t>1</w:t>
      </w:r>
      <w:r w:rsidRPr="00275D75">
        <w:rPr>
          <w:rFonts w:hint="eastAsia"/>
          <w:bdr w:val="none" w:sz="0" w:space="0" w:color="auto" w:frame="1"/>
        </w:rPr>
        <w:t>日起实施，由国有资产管理处（政府采购与招标管理工作办公室）负责解释。</w:t>
      </w:r>
    </w:p>
    <w:p w:rsidR="0078467D" w:rsidRPr="00275D75" w:rsidRDefault="0078467D" w:rsidP="0078467D">
      <w:pPr>
        <w:ind w:firstLine="480"/>
        <w:rPr>
          <w:rFonts w:hint="eastAsia"/>
          <w:bdr w:val="none" w:sz="0" w:space="0" w:color="auto" w:frame="1"/>
        </w:rPr>
      </w:pPr>
    </w:p>
    <w:p w:rsidR="007B4EB4" w:rsidRPr="0078467D" w:rsidRDefault="007B4EB4">
      <w:pPr>
        <w:ind w:firstLine="480"/>
      </w:pPr>
      <w:bookmarkStart w:id="0" w:name="_GoBack"/>
      <w:bookmarkEnd w:id="0"/>
    </w:p>
    <w:sectPr w:rsidR="007B4EB4" w:rsidRPr="0078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DE" w:rsidRDefault="009B15DE" w:rsidP="0078467D">
      <w:pPr>
        <w:spacing w:line="240" w:lineRule="auto"/>
        <w:ind w:firstLine="480"/>
      </w:pPr>
      <w:r>
        <w:separator/>
      </w:r>
    </w:p>
  </w:endnote>
  <w:endnote w:type="continuationSeparator" w:id="0">
    <w:p w:rsidR="009B15DE" w:rsidRDefault="009B15DE" w:rsidP="0078467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DE" w:rsidRDefault="009B15DE" w:rsidP="0078467D">
      <w:pPr>
        <w:spacing w:line="240" w:lineRule="auto"/>
        <w:ind w:firstLine="480"/>
      </w:pPr>
      <w:r>
        <w:separator/>
      </w:r>
    </w:p>
  </w:footnote>
  <w:footnote w:type="continuationSeparator" w:id="0">
    <w:p w:rsidR="009B15DE" w:rsidRDefault="009B15DE" w:rsidP="0078467D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37"/>
    <w:rsid w:val="006F1356"/>
    <w:rsid w:val="00767A37"/>
    <w:rsid w:val="0078467D"/>
    <w:rsid w:val="007B4EB4"/>
    <w:rsid w:val="009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90A19-E00A-4DE3-A104-AFEDA03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7D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67D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6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67D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67D"/>
    <w:rPr>
      <w:sz w:val="18"/>
      <w:szCs w:val="18"/>
    </w:rPr>
  </w:style>
  <w:style w:type="paragraph" w:customStyle="1" w:styleId="1">
    <w:name w:val="样式1"/>
    <w:qFormat/>
    <w:rsid w:val="0078467D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78467D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78467D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one.bnu.edu.cn/dcp/uploadfiles/ewebeditor/2019/12/20/2019122011195482200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2021-03-17T00:47:00Z</dcterms:created>
  <dcterms:modified xsi:type="dcterms:W3CDTF">2021-03-17T00:47:00Z</dcterms:modified>
</cp:coreProperties>
</file>